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A8" w:rsidRDefault="003D79A8" w:rsidP="003D79A8">
      <w:pPr>
        <w:pStyle w:val="2"/>
        <w:jc w:val="center"/>
        <w:rPr>
          <w:rFonts w:ascii="宋体" w:hAnsi="宋体"/>
          <w:spacing w:val="42"/>
        </w:rPr>
      </w:pPr>
      <w:bookmarkStart w:id="0" w:name="_Toc525922193"/>
      <w:r>
        <w:rPr>
          <w:rFonts w:ascii="宋体" w:hAnsi="宋体" w:hint="eastAsia"/>
          <w:spacing w:val="42"/>
        </w:rPr>
        <w:t>5-1、投标单位情况表</w:t>
      </w:r>
      <w:bookmarkEnd w:id="0"/>
    </w:p>
    <w:p w:rsidR="003D79A8" w:rsidRDefault="003D79A8" w:rsidP="003D79A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投标人名称</w:t>
      </w:r>
      <w:r>
        <w:rPr>
          <w:rFonts w:ascii="宋体" w:hAnsi="宋体"/>
          <w:sz w:val="24"/>
        </w:rPr>
        <w:t xml:space="preserve">:        </w:t>
      </w:r>
      <w:r>
        <w:rPr>
          <w:rFonts w:ascii="宋体" w:hAnsi="宋体" w:hint="eastAsia"/>
          <w:sz w:val="24"/>
        </w:rPr>
        <w:t xml:space="preserve">                   </w:t>
      </w:r>
      <w:r>
        <w:rPr>
          <w:rFonts w:ascii="宋体" w:hAnsi="宋体"/>
          <w:sz w:val="24"/>
        </w:rPr>
        <w:t xml:space="preserve">                </w:t>
      </w:r>
      <w:r>
        <w:rPr>
          <w:rFonts w:ascii="宋体" w:hAnsi="宋体" w:hint="eastAsia"/>
          <w:sz w:val="24"/>
        </w:rPr>
        <w:t>填表日期</w:t>
      </w:r>
      <w:r>
        <w:rPr>
          <w:rFonts w:ascii="宋体" w:hAnsi="宋体"/>
          <w:sz w:val="24"/>
        </w:rPr>
        <w:t>: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3"/>
        <w:gridCol w:w="1196"/>
        <w:gridCol w:w="760"/>
        <w:gridCol w:w="969"/>
        <w:gridCol w:w="343"/>
        <w:gridCol w:w="272"/>
        <w:gridCol w:w="1360"/>
        <w:gridCol w:w="61"/>
        <w:gridCol w:w="841"/>
        <w:gridCol w:w="50"/>
        <w:gridCol w:w="649"/>
        <w:gridCol w:w="719"/>
        <w:gridCol w:w="821"/>
      </w:tblGrid>
      <w:tr w:rsidR="003D79A8" w:rsidTr="0076770C">
        <w:trPr>
          <w:cantSplit/>
          <w:trHeight w:val="388"/>
        </w:trPr>
        <w:tc>
          <w:tcPr>
            <w:tcW w:w="1163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8041" w:type="dxa"/>
            <w:gridSpan w:val="1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388"/>
        </w:trPr>
        <w:tc>
          <w:tcPr>
            <w:tcW w:w="1163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详细地址</w:t>
            </w:r>
          </w:p>
        </w:tc>
        <w:tc>
          <w:tcPr>
            <w:tcW w:w="8041" w:type="dxa"/>
            <w:gridSpan w:val="1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trHeight w:val="388"/>
        </w:trPr>
        <w:tc>
          <w:tcPr>
            <w:tcW w:w="1163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1956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632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89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trHeight w:val="388"/>
        </w:trPr>
        <w:tc>
          <w:tcPr>
            <w:tcW w:w="1163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公司类型</w:t>
            </w:r>
          </w:p>
        </w:tc>
        <w:tc>
          <w:tcPr>
            <w:tcW w:w="1956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授权代表</w:t>
            </w:r>
          </w:p>
        </w:tc>
        <w:tc>
          <w:tcPr>
            <w:tcW w:w="1632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89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trHeight w:val="388"/>
        </w:trPr>
        <w:tc>
          <w:tcPr>
            <w:tcW w:w="1163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56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32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952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189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849"/>
        </w:trPr>
        <w:tc>
          <w:tcPr>
            <w:tcW w:w="1163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单位简历</w:t>
            </w:r>
          </w:p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及机构</w:t>
            </w:r>
          </w:p>
        </w:tc>
        <w:tc>
          <w:tcPr>
            <w:tcW w:w="8041" w:type="dxa"/>
            <w:gridSpan w:val="1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751"/>
        </w:trPr>
        <w:tc>
          <w:tcPr>
            <w:tcW w:w="1163" w:type="dxa"/>
          </w:tcPr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单位资质情况</w:t>
            </w:r>
          </w:p>
        </w:tc>
        <w:tc>
          <w:tcPr>
            <w:tcW w:w="8041" w:type="dxa"/>
            <w:gridSpan w:val="1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237"/>
        </w:trPr>
        <w:tc>
          <w:tcPr>
            <w:tcW w:w="1163" w:type="dxa"/>
            <w:vMerge w:val="restart"/>
            <w:vAlign w:val="center"/>
          </w:tcPr>
          <w:p w:rsidR="003D79A8" w:rsidRDefault="003D79A8" w:rsidP="0076770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单位概况</w:t>
            </w:r>
          </w:p>
          <w:p w:rsidR="003D79A8" w:rsidRDefault="003D79A8" w:rsidP="007677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（201</w:t>
            </w:r>
            <w:r w:rsidR="00111D6A"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年末）</w:t>
            </w:r>
          </w:p>
        </w:tc>
        <w:tc>
          <w:tcPr>
            <w:tcW w:w="1196" w:type="dxa"/>
            <w:vMerge w:val="restart"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</w:t>
            </w: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总数</w:t>
            </w:r>
          </w:p>
        </w:tc>
        <w:tc>
          <w:tcPr>
            <w:tcW w:w="2344" w:type="dxa"/>
            <w:gridSpan w:val="4"/>
            <w:vMerge w:val="restart"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人</w:t>
            </w:r>
          </w:p>
        </w:tc>
        <w:tc>
          <w:tcPr>
            <w:tcW w:w="4501" w:type="dxa"/>
            <w:gridSpan w:val="7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生产工人</w:t>
            </w:r>
            <w:r>
              <w:rPr>
                <w:rFonts w:ascii="宋体" w:hAnsi="宋体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D79A8" w:rsidTr="0076770C">
        <w:trPr>
          <w:cantSplit/>
          <w:trHeight w:val="341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Merge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4"/>
            <w:vMerge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4501" w:type="dxa"/>
            <w:gridSpan w:val="7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工程技术人员</w:t>
            </w: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D79A8" w:rsidTr="0076770C">
        <w:trPr>
          <w:cantSplit/>
          <w:trHeight w:val="433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资产</w:t>
            </w: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总额</w:t>
            </w:r>
          </w:p>
        </w:tc>
        <w:tc>
          <w:tcPr>
            <w:tcW w:w="2344" w:type="dxa"/>
            <w:gridSpan w:val="4"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万元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所有者</w:t>
            </w: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权益</w:t>
            </w:r>
          </w:p>
        </w:tc>
        <w:tc>
          <w:tcPr>
            <w:tcW w:w="3080" w:type="dxa"/>
            <w:gridSpan w:val="5"/>
            <w:vMerge w:val="restart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万元</w:t>
            </w:r>
          </w:p>
        </w:tc>
      </w:tr>
      <w:tr w:rsidR="003D79A8" w:rsidTr="0076770C">
        <w:trPr>
          <w:cantSplit/>
          <w:trHeight w:val="654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负债</w:t>
            </w: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总额</w:t>
            </w:r>
          </w:p>
        </w:tc>
        <w:tc>
          <w:tcPr>
            <w:tcW w:w="2344" w:type="dxa"/>
            <w:gridSpan w:val="4"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万元</w:t>
            </w:r>
          </w:p>
        </w:tc>
        <w:tc>
          <w:tcPr>
            <w:tcW w:w="1421" w:type="dxa"/>
            <w:gridSpan w:val="2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3080" w:type="dxa"/>
            <w:gridSpan w:val="5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583"/>
        </w:trPr>
        <w:tc>
          <w:tcPr>
            <w:tcW w:w="1163" w:type="dxa"/>
            <w:vMerge w:val="restart"/>
          </w:tcPr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企业财</w:t>
            </w: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务状况</w:t>
            </w:r>
          </w:p>
        </w:tc>
        <w:tc>
          <w:tcPr>
            <w:tcW w:w="1196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D79A8" w:rsidRDefault="003D79A8" w:rsidP="007677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2036" w:type="dxa"/>
            <w:gridSpan w:val="4"/>
            <w:vAlign w:val="center"/>
          </w:tcPr>
          <w:p w:rsidR="003D79A8" w:rsidRDefault="003D79A8" w:rsidP="007677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总负债</w:t>
            </w:r>
          </w:p>
        </w:tc>
        <w:tc>
          <w:tcPr>
            <w:tcW w:w="1540" w:type="dxa"/>
            <w:gridSpan w:val="3"/>
            <w:vAlign w:val="center"/>
          </w:tcPr>
          <w:p w:rsidR="003D79A8" w:rsidRDefault="003D79A8" w:rsidP="007677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流动资产</w:t>
            </w:r>
          </w:p>
        </w:tc>
        <w:tc>
          <w:tcPr>
            <w:tcW w:w="1540" w:type="dxa"/>
            <w:gridSpan w:val="2"/>
            <w:vAlign w:val="center"/>
          </w:tcPr>
          <w:p w:rsidR="003D79A8" w:rsidRDefault="003D79A8" w:rsidP="007677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流动负债</w:t>
            </w:r>
          </w:p>
        </w:tc>
      </w:tr>
      <w:tr w:rsidR="003D79A8" w:rsidTr="0076770C">
        <w:trPr>
          <w:cantSplit/>
          <w:trHeight w:val="532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</w:tcPr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111D6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29" w:type="dxa"/>
            <w:gridSpan w:val="2"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486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</w:tcPr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111D6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29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520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</w:tcPr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111D6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29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4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540" w:type="dxa"/>
            <w:gridSpan w:val="2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388"/>
        </w:trPr>
        <w:tc>
          <w:tcPr>
            <w:tcW w:w="1163" w:type="dxa"/>
            <w:vMerge w:val="restart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3D79A8" w:rsidRDefault="003D79A8" w:rsidP="0076770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业绩</w:t>
            </w:r>
          </w:p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96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工程规模</w:t>
            </w:r>
          </w:p>
        </w:tc>
        <w:tc>
          <w:tcPr>
            <w:tcW w:w="4606" w:type="dxa"/>
            <w:gridSpan w:val="7"/>
          </w:tcPr>
          <w:p w:rsidR="003D79A8" w:rsidRDefault="003D79A8" w:rsidP="0076770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1418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业主单位</w:t>
            </w:r>
          </w:p>
        </w:tc>
        <w:tc>
          <w:tcPr>
            <w:tcW w:w="821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</w:tr>
      <w:tr w:rsidR="003D79A8" w:rsidTr="0076770C">
        <w:trPr>
          <w:cantSplit/>
          <w:trHeight w:val="388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4606" w:type="dxa"/>
            <w:gridSpan w:val="7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279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4606" w:type="dxa"/>
            <w:gridSpan w:val="7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  <w:tr w:rsidR="003D79A8" w:rsidTr="0076770C">
        <w:trPr>
          <w:cantSplit/>
          <w:trHeight w:val="388"/>
        </w:trPr>
        <w:tc>
          <w:tcPr>
            <w:tcW w:w="1163" w:type="dxa"/>
            <w:vMerge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196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4606" w:type="dxa"/>
            <w:gridSpan w:val="7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</w:tcPr>
          <w:p w:rsidR="003D79A8" w:rsidRDefault="003D79A8" w:rsidP="0076770C">
            <w:pPr>
              <w:rPr>
                <w:rFonts w:ascii="宋体" w:hAnsi="宋体"/>
                <w:sz w:val="24"/>
              </w:rPr>
            </w:pPr>
          </w:p>
        </w:tc>
      </w:tr>
    </w:tbl>
    <w:p w:rsidR="003D79A8" w:rsidRDefault="003D79A8" w:rsidP="003D79A8">
      <w:pPr>
        <w:ind w:firstLineChars="750" w:firstLine="1800"/>
        <w:rPr>
          <w:rFonts w:ascii="宋体" w:hAnsi="宋体" w:hint="eastAsia"/>
          <w:sz w:val="24"/>
        </w:rPr>
      </w:pPr>
      <w:r>
        <w:rPr>
          <w:rFonts w:ascii="宋体" w:hAnsi="宋体"/>
          <w:sz w:val="24"/>
        </w:rPr>
        <w:t>投 标 人：</w:t>
      </w:r>
      <w:r>
        <w:rPr>
          <w:rFonts w:ascii="宋体" w:hAnsi="宋体"/>
          <w:sz w:val="24"/>
          <w:u w:val="single"/>
        </w:rPr>
        <w:t xml:space="preserve">                      </w:t>
      </w:r>
      <w:r>
        <w:rPr>
          <w:rFonts w:ascii="宋体" w:hAnsi="宋体"/>
          <w:sz w:val="24"/>
        </w:rPr>
        <w:t>（盖单位章）</w:t>
      </w:r>
    </w:p>
    <w:p w:rsidR="003D79A8" w:rsidRDefault="003D79A8" w:rsidP="003D79A8">
      <w:pPr>
        <w:ind w:firstLineChars="750" w:firstLine="1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投标人法定代表人（或投标人授权代表）： </w:t>
      </w:r>
      <w:r>
        <w:rPr>
          <w:rFonts w:ascii="宋体" w:hAnsi="宋体" w:hint="eastAsia"/>
          <w:sz w:val="24"/>
          <w:u w:val="single"/>
        </w:rPr>
        <w:t xml:space="preserve">    （签字）    </w:t>
      </w:r>
      <w:r>
        <w:rPr>
          <w:rFonts w:ascii="宋体" w:hAnsi="宋体" w:hint="eastAsia"/>
          <w:sz w:val="24"/>
        </w:rPr>
        <w:t xml:space="preserve"> </w:t>
      </w:r>
    </w:p>
    <w:p w:rsidR="003D79A8" w:rsidRDefault="003D79A8" w:rsidP="003D79A8">
      <w:pPr>
        <w:ind w:firstLineChars="2500" w:firstLine="60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年  月  日</w:t>
      </w:r>
    </w:p>
    <w:p w:rsidR="003D79A8" w:rsidRDefault="003D79A8" w:rsidP="003D79A8">
      <w:pPr>
        <w:rPr>
          <w:rFonts w:ascii="宋体" w:hAnsi="宋体" w:hint="eastAsia"/>
          <w:sz w:val="24"/>
        </w:rPr>
      </w:pPr>
    </w:p>
    <w:p w:rsidR="003D79A8" w:rsidRDefault="003D79A8" w:rsidP="003D79A8">
      <w:pPr>
        <w:tabs>
          <w:tab w:val="left" w:pos="1600"/>
        </w:tabs>
        <w:snapToGrid w:val="0"/>
        <w:spacing w:line="40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注：1. </w:t>
      </w:r>
      <w:r>
        <w:rPr>
          <w:rFonts w:ascii="宋体" w:hAnsi="宋体" w:hint="eastAsia"/>
          <w:b/>
          <w:sz w:val="24"/>
          <w:u w:val="double"/>
        </w:rPr>
        <w:t>独立投标人或联合体投标的联合体各方均须填写此表，并加盖单位公章</w:t>
      </w:r>
      <w:r>
        <w:rPr>
          <w:rFonts w:ascii="宋体" w:hAnsi="宋体" w:hint="eastAsia"/>
          <w:b/>
          <w:sz w:val="24"/>
        </w:rPr>
        <w:t>。</w:t>
      </w:r>
    </w:p>
    <w:p w:rsidR="003D79A8" w:rsidRDefault="003D79A8" w:rsidP="003D79A8">
      <w:pPr>
        <w:numPr>
          <w:ilvl w:val="0"/>
          <w:numId w:val="1"/>
        </w:numPr>
        <w:tabs>
          <w:tab w:val="left" w:pos="0"/>
          <w:tab w:val="left" w:pos="1600"/>
        </w:tabs>
        <w:adjustRightInd w:val="0"/>
        <w:snapToGrid w:val="0"/>
        <w:spacing w:line="360" w:lineRule="exact"/>
        <w:ind w:firstLineChars="200" w:firstLine="482"/>
        <w:textAlignment w:val="baseline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  <w:u w:val="double"/>
        </w:rPr>
        <w:t>独立投标人或联合体投标的联合体各方均须附上营业执照、资质证书和相关证书证件的扫描件，并加盖单位公章</w:t>
      </w:r>
      <w:r>
        <w:rPr>
          <w:rFonts w:ascii="宋体" w:hAnsi="宋体" w:hint="eastAsia"/>
          <w:b/>
          <w:sz w:val="24"/>
        </w:rPr>
        <w:t>。</w:t>
      </w:r>
    </w:p>
    <w:p w:rsidR="00CC017D" w:rsidRDefault="003D79A8">
      <w:r>
        <w:rPr>
          <w:rFonts w:ascii="宋体" w:hAnsi="宋体" w:hint="eastAsia"/>
          <w:b/>
          <w:sz w:val="24"/>
          <w:u w:val="double"/>
        </w:rPr>
        <w:t>上述各类证书发生变更的，应办理完变更手续方可参加投标，并以发证机关核准的变更为准；否则评标委员会应以视为证书无效进行评定</w:t>
      </w:r>
      <w:r>
        <w:rPr>
          <w:rFonts w:ascii="宋体" w:hAnsi="宋体" w:hint="eastAsia"/>
          <w:b/>
          <w:sz w:val="24"/>
        </w:rPr>
        <w:t>。</w:t>
      </w:r>
    </w:p>
    <w:sectPr w:rsidR="00CC017D" w:rsidSect="00B97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46" w:rsidRDefault="00EC7246" w:rsidP="00CC017D">
      <w:r>
        <w:separator/>
      </w:r>
    </w:p>
  </w:endnote>
  <w:endnote w:type="continuationSeparator" w:id="1">
    <w:p w:rsidR="00EC7246" w:rsidRDefault="00EC7246" w:rsidP="00CC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46" w:rsidRDefault="00EC7246" w:rsidP="00CC017D">
      <w:r>
        <w:separator/>
      </w:r>
    </w:p>
  </w:footnote>
  <w:footnote w:type="continuationSeparator" w:id="1">
    <w:p w:rsidR="00EC7246" w:rsidRDefault="00EC7246" w:rsidP="00CC0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017D"/>
    <w:rsid w:val="00111D6A"/>
    <w:rsid w:val="003D79A8"/>
    <w:rsid w:val="00B97295"/>
    <w:rsid w:val="00CC017D"/>
    <w:rsid w:val="00DF6B47"/>
    <w:rsid w:val="00EC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3D79A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01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01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01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017D"/>
    <w:rPr>
      <w:sz w:val="18"/>
      <w:szCs w:val="18"/>
    </w:rPr>
  </w:style>
  <w:style w:type="character" w:customStyle="1" w:styleId="2Char">
    <w:name w:val="标题 2 Char"/>
    <w:basedOn w:val="a0"/>
    <w:link w:val="2"/>
    <w:rsid w:val="003D79A8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2019-08-16T08:38:00Z</dcterms:created>
  <dcterms:modified xsi:type="dcterms:W3CDTF">2019-08-16T08:38:00Z</dcterms:modified>
</cp:coreProperties>
</file>